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D6" w:rsidRPr="002E1BD4" w:rsidRDefault="00CA7DD6" w:rsidP="00CA7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19EE41E3</w:t>
      </w:r>
      <w:r w:rsidRPr="002E1BD4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HVDC</w:t>
      </w:r>
      <w:r w:rsidRPr="002E1BD4">
        <w:rPr>
          <w:rFonts w:ascii="Times New Roman" w:hAnsi="Times New Roman" w:cs="Times New Roman"/>
          <w:b/>
          <w:sz w:val="24"/>
          <w:szCs w:val="24"/>
          <w:u w:val="single"/>
        </w:rPr>
        <w:t xml:space="preserve"> TRANSMISSION SYSTEMS</w:t>
      </w:r>
    </w:p>
    <w:p w:rsidR="00CA7DD6" w:rsidRDefault="00CA7DD6" w:rsidP="00CA7D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23B63">
        <w:rPr>
          <w:rFonts w:ascii="Times New Roman" w:hAnsi="Times New Roman"/>
          <w:b/>
          <w:sz w:val="24"/>
        </w:rPr>
        <w:t>(EEE)</w:t>
      </w:r>
    </w:p>
    <w:tbl>
      <w:tblPr>
        <w:tblW w:w="93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5"/>
        <w:gridCol w:w="2580"/>
        <w:gridCol w:w="3550"/>
        <w:gridCol w:w="995"/>
      </w:tblGrid>
      <w:tr w:rsidR="00CA7DD6" w:rsidRPr="00886023" w:rsidTr="0011549D">
        <w:trPr>
          <w:trHeight w:val="269"/>
          <w:jc w:val="center"/>
        </w:trPr>
        <w:tc>
          <w:tcPr>
            <w:tcW w:w="2245" w:type="dxa"/>
          </w:tcPr>
          <w:p w:rsidR="00CA7DD6" w:rsidRPr="00886023" w:rsidRDefault="00CA7DD6" w:rsidP="001154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6023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580" w:type="dxa"/>
          </w:tcPr>
          <w:p w:rsidR="00CA7DD6" w:rsidRPr="00E52BF9" w:rsidRDefault="00CA7DD6" w:rsidP="00115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BF9">
              <w:rPr>
                <w:rFonts w:ascii="Times New Roman" w:hAnsi="Times New Roman"/>
                <w:sz w:val="24"/>
                <w:szCs w:val="24"/>
              </w:rPr>
              <w:t>Professional Elective</w:t>
            </w:r>
          </w:p>
        </w:tc>
        <w:tc>
          <w:tcPr>
            <w:tcW w:w="3550" w:type="dxa"/>
          </w:tcPr>
          <w:p w:rsidR="00CA7DD6" w:rsidRPr="00886023" w:rsidRDefault="00CA7DD6" w:rsidP="001154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6023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995" w:type="dxa"/>
          </w:tcPr>
          <w:p w:rsidR="00CA7DD6" w:rsidRPr="00886023" w:rsidRDefault="00CA7DD6" w:rsidP="00115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7DD6" w:rsidRPr="00886023" w:rsidTr="0011549D">
        <w:trPr>
          <w:trHeight w:val="255"/>
          <w:jc w:val="center"/>
        </w:trPr>
        <w:tc>
          <w:tcPr>
            <w:tcW w:w="2245" w:type="dxa"/>
          </w:tcPr>
          <w:p w:rsidR="00CA7DD6" w:rsidRPr="00886023" w:rsidRDefault="00CA7DD6" w:rsidP="001154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6023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580" w:type="dxa"/>
          </w:tcPr>
          <w:p w:rsidR="00CA7DD6" w:rsidRPr="00E52BF9" w:rsidRDefault="00CA7DD6" w:rsidP="00115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BF9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550" w:type="dxa"/>
          </w:tcPr>
          <w:p w:rsidR="00CA7DD6" w:rsidRPr="00886023" w:rsidRDefault="00CA7DD6" w:rsidP="001154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6023">
              <w:rPr>
                <w:rFonts w:ascii="Times New Roman" w:hAnsi="Times New Roman"/>
                <w:b/>
                <w:sz w:val="24"/>
                <w:szCs w:val="24"/>
              </w:rPr>
              <w:t>Lecture - Tutorial - Practical:</w:t>
            </w:r>
          </w:p>
        </w:tc>
        <w:tc>
          <w:tcPr>
            <w:tcW w:w="995" w:type="dxa"/>
          </w:tcPr>
          <w:p w:rsidR="00CA7DD6" w:rsidRPr="00886023" w:rsidRDefault="00CA7DD6" w:rsidP="00115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86023">
              <w:rPr>
                <w:rFonts w:ascii="Times New Roman" w:hAnsi="Times New Roman"/>
              </w:rPr>
              <w:t xml:space="preserve"> - 0 - 0</w:t>
            </w:r>
          </w:p>
        </w:tc>
      </w:tr>
      <w:tr w:rsidR="00CA7DD6" w:rsidRPr="00886023" w:rsidTr="0011549D">
        <w:trPr>
          <w:trHeight w:val="980"/>
          <w:jc w:val="center"/>
        </w:trPr>
        <w:tc>
          <w:tcPr>
            <w:tcW w:w="2245" w:type="dxa"/>
          </w:tcPr>
          <w:p w:rsidR="00CA7DD6" w:rsidRPr="00886023" w:rsidRDefault="00CA7DD6" w:rsidP="001154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6023">
              <w:rPr>
                <w:rFonts w:ascii="Times New Roman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580" w:type="dxa"/>
          </w:tcPr>
          <w:p w:rsidR="00CA7DD6" w:rsidRPr="00E52BF9" w:rsidRDefault="00CA7DD6" w:rsidP="00115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BF9">
              <w:rPr>
                <w:rFonts w:ascii="Times New Roman" w:hAnsi="Times New Roman"/>
                <w:sz w:val="24"/>
                <w:szCs w:val="24"/>
              </w:rPr>
              <w:t>Power Electronics,</w:t>
            </w:r>
          </w:p>
          <w:p w:rsidR="00CA7DD6" w:rsidRPr="00E52BF9" w:rsidRDefault="00CA7DD6" w:rsidP="00115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BF9">
              <w:rPr>
                <w:rFonts w:ascii="Times New Roman" w:hAnsi="Times New Roman"/>
                <w:sz w:val="24"/>
                <w:szCs w:val="24"/>
              </w:rPr>
              <w:t>Converters and Power Systems</w:t>
            </w:r>
          </w:p>
        </w:tc>
        <w:tc>
          <w:tcPr>
            <w:tcW w:w="3550" w:type="dxa"/>
          </w:tcPr>
          <w:p w:rsidR="00CA7DD6" w:rsidRPr="00886023" w:rsidRDefault="00CA7DD6" w:rsidP="001154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86023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886023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CA7DD6" w:rsidRPr="00886023" w:rsidRDefault="00CA7DD6" w:rsidP="001154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86023">
              <w:rPr>
                <w:rFonts w:ascii="Times New Roman" w:hAnsi="Times New Roman"/>
                <w:b/>
                <w:sz w:val="24"/>
                <w:szCs w:val="24"/>
              </w:rPr>
              <w:t>Univ.Exam</w:t>
            </w:r>
            <w:proofErr w:type="spellEnd"/>
            <w:r w:rsidRPr="00886023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CA7DD6" w:rsidRPr="00886023" w:rsidRDefault="00CA7DD6" w:rsidP="001154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6023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995" w:type="dxa"/>
          </w:tcPr>
          <w:p w:rsidR="00CA7DD6" w:rsidRPr="00886023" w:rsidRDefault="00CA7DD6" w:rsidP="0011549D">
            <w:pPr>
              <w:spacing w:after="0" w:line="240" w:lineRule="auto"/>
              <w:rPr>
                <w:rFonts w:ascii="Times New Roman" w:hAnsi="Times New Roman"/>
              </w:rPr>
            </w:pPr>
            <w:r w:rsidRPr="00886023">
              <w:rPr>
                <w:rFonts w:ascii="Times New Roman" w:hAnsi="Times New Roman"/>
              </w:rPr>
              <w:t>40</w:t>
            </w:r>
          </w:p>
          <w:p w:rsidR="00CA7DD6" w:rsidRPr="00886023" w:rsidRDefault="00CA7DD6" w:rsidP="0011549D">
            <w:pPr>
              <w:spacing w:after="0" w:line="240" w:lineRule="auto"/>
              <w:rPr>
                <w:rFonts w:ascii="Times New Roman" w:hAnsi="Times New Roman"/>
              </w:rPr>
            </w:pPr>
            <w:r w:rsidRPr="00886023">
              <w:rPr>
                <w:rFonts w:ascii="Times New Roman" w:hAnsi="Times New Roman"/>
              </w:rPr>
              <w:t>60</w:t>
            </w:r>
          </w:p>
          <w:p w:rsidR="00CA7DD6" w:rsidRPr="00886023" w:rsidRDefault="00CA7DD6" w:rsidP="0011549D">
            <w:pPr>
              <w:spacing w:after="0" w:line="240" w:lineRule="auto"/>
              <w:rPr>
                <w:rFonts w:ascii="Times New Roman" w:hAnsi="Times New Roman"/>
              </w:rPr>
            </w:pPr>
            <w:r w:rsidRPr="00886023">
              <w:rPr>
                <w:rFonts w:ascii="Times New Roman" w:hAnsi="Times New Roman"/>
              </w:rPr>
              <w:t>100</w:t>
            </w:r>
          </w:p>
        </w:tc>
      </w:tr>
    </w:tbl>
    <w:p w:rsidR="00CA7DD6" w:rsidRPr="008078CA" w:rsidRDefault="00CA7DD6" w:rsidP="00CA7DD6">
      <w:pPr>
        <w:spacing w:after="0"/>
        <w:rPr>
          <w:vanish/>
        </w:rPr>
      </w:pPr>
    </w:p>
    <w:tbl>
      <w:tblPr>
        <w:tblpPr w:leftFromText="180" w:rightFromText="180" w:vertAnchor="page" w:horzAnchor="margin" w:tblpXSpec="center" w:tblpY="4231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8"/>
        <w:gridCol w:w="720"/>
        <w:gridCol w:w="6471"/>
        <w:gridCol w:w="9"/>
      </w:tblGrid>
      <w:tr w:rsidR="00CA7DD6" w:rsidRPr="00B01FF7" w:rsidTr="0011549D">
        <w:trPr>
          <w:gridAfter w:val="1"/>
          <w:wAfter w:w="9" w:type="dxa"/>
          <w:trHeight w:val="440"/>
        </w:trPr>
        <w:tc>
          <w:tcPr>
            <w:tcW w:w="2178" w:type="dxa"/>
            <w:vMerge w:val="restart"/>
          </w:tcPr>
          <w:p w:rsidR="00CA7DD6" w:rsidRPr="00886023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7DD6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7DD6" w:rsidRPr="00886023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7DD6" w:rsidRPr="00886023" w:rsidRDefault="00CA7DD6" w:rsidP="001154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6023">
              <w:rPr>
                <w:rFonts w:ascii="Times New Roman" w:hAnsi="Times New Roman"/>
                <w:b/>
                <w:bCs/>
                <w:sz w:val="24"/>
                <w:szCs w:val="24"/>
              </w:rPr>
              <w:t>Course Objectives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91" w:type="dxa"/>
            <w:gridSpan w:val="2"/>
          </w:tcPr>
          <w:p w:rsidR="00CA7DD6" w:rsidRPr="00637BEF" w:rsidRDefault="00CA7DD6" w:rsidP="0011549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BEF">
              <w:rPr>
                <w:rFonts w:ascii="Times New Roman" w:hAnsi="Times New Roman"/>
                <w:sz w:val="24"/>
                <w:szCs w:val="24"/>
              </w:rPr>
              <w:t>Students undergoing this course are expected 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learn</w:t>
            </w:r>
            <w:r w:rsidRPr="00637BE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A7DD6" w:rsidRPr="00B01FF7" w:rsidTr="0011549D">
        <w:trPr>
          <w:gridAfter w:val="1"/>
          <w:wAfter w:w="9" w:type="dxa"/>
          <w:trHeight w:val="865"/>
        </w:trPr>
        <w:tc>
          <w:tcPr>
            <w:tcW w:w="2178" w:type="dxa"/>
            <w:vMerge/>
          </w:tcPr>
          <w:p w:rsidR="00CA7DD6" w:rsidRPr="00886023" w:rsidRDefault="00CA7DD6" w:rsidP="001154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1" w:type="dxa"/>
            <w:gridSpan w:val="2"/>
          </w:tcPr>
          <w:p w:rsidR="00CA7DD6" w:rsidRPr="00637BEF" w:rsidRDefault="00CA7DD6" w:rsidP="0011549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SymbolMT" w:hAnsi="Times New Roman"/>
                <w:sz w:val="24"/>
                <w:szCs w:val="24"/>
                <w:lang w:bidi="te-I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1.T</w:t>
            </w:r>
            <w:r w:rsidRPr="00637BEF">
              <w:rPr>
                <w:rFonts w:ascii="Times New Roman" w:hAnsi="Times New Roman"/>
                <w:sz w:val="24"/>
                <w:szCs w:val="24"/>
              </w:rPr>
              <w:t>he</w:t>
            </w:r>
            <w:proofErr w:type="gramEnd"/>
            <w:r w:rsidRPr="00637BEF">
              <w:rPr>
                <w:rFonts w:ascii="Times New Roman" w:hAnsi="Times New Roman"/>
                <w:sz w:val="24"/>
                <w:szCs w:val="24"/>
              </w:rPr>
              <w:t xml:space="preserve"> concept of HVDC Transmission system. </w:t>
            </w:r>
          </w:p>
          <w:p w:rsidR="00CA7DD6" w:rsidRPr="00637BEF" w:rsidRDefault="00CA7DD6" w:rsidP="0011549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SymbolMT" w:hAnsi="Times New Roman"/>
                <w:sz w:val="24"/>
                <w:szCs w:val="24"/>
                <w:lang w:bidi="te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2.About t</w:t>
            </w:r>
            <w:r w:rsidRPr="00637BEF">
              <w:rPr>
                <w:rFonts w:ascii="Times New Roman" w:hAnsi="Times New Roman"/>
                <w:sz w:val="24"/>
                <w:szCs w:val="24"/>
              </w:rPr>
              <w:t xml:space="preserve">he HVDC converters </w:t>
            </w:r>
          </w:p>
          <w:p w:rsidR="00CA7DD6" w:rsidRPr="00637BEF" w:rsidRDefault="00CA7DD6" w:rsidP="0011549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SymbolMT" w:hAnsi="Times New Roman"/>
                <w:sz w:val="24"/>
                <w:szCs w:val="24"/>
                <w:lang w:bidi="te-IN"/>
              </w:rPr>
            </w:pPr>
            <w:proofErr w:type="gramStart"/>
            <w:r w:rsidRPr="00637BE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gramEnd"/>
            <w:r w:rsidRPr="00637BEF">
              <w:rPr>
                <w:rFonts w:ascii="Times New Roman" w:hAnsi="Times New Roman"/>
                <w:sz w:val="24"/>
                <w:szCs w:val="24"/>
              </w:rPr>
              <w:t xml:space="preserve"> converter system control. </w:t>
            </w:r>
          </w:p>
          <w:p w:rsidR="00CA7DD6" w:rsidRPr="00637BEF" w:rsidRDefault="00CA7DD6" w:rsidP="0011549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SymbolMT" w:hAnsi="Times New Roman"/>
                <w:sz w:val="24"/>
                <w:szCs w:val="24"/>
                <w:lang w:bidi="te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4.A</w:t>
            </w:r>
            <w:r w:rsidRPr="00637BEF">
              <w:rPr>
                <w:rFonts w:ascii="Times New Roman" w:hAnsi="Times New Roman"/>
                <w:sz w:val="24"/>
                <w:szCs w:val="24"/>
              </w:rPr>
              <w:t>bout D.C line and  fault prevention</w:t>
            </w:r>
          </w:p>
          <w:p w:rsidR="00CA7DD6" w:rsidRPr="00637BEF" w:rsidRDefault="00CA7DD6" w:rsidP="0011549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SymbolMT" w:hAnsi="Times New Roman"/>
                <w:sz w:val="24"/>
                <w:szCs w:val="24"/>
                <w:lang w:bidi="te-I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5.T</w:t>
            </w:r>
            <w:r w:rsidRPr="00637BEF">
              <w:rPr>
                <w:rFonts w:ascii="Times New Roman" w:hAnsi="Times New Roman"/>
                <w:sz w:val="24"/>
                <w:szCs w:val="24"/>
              </w:rPr>
              <w:t>he</w:t>
            </w:r>
            <w:proofErr w:type="gramEnd"/>
            <w:r w:rsidRPr="00637BEF">
              <w:rPr>
                <w:rFonts w:ascii="Times New Roman" w:hAnsi="Times New Roman"/>
                <w:sz w:val="24"/>
                <w:szCs w:val="24"/>
              </w:rPr>
              <w:t xml:space="preserve"> importance of reactive power.</w:t>
            </w:r>
          </w:p>
          <w:p w:rsidR="00CA7DD6" w:rsidRPr="00637BEF" w:rsidRDefault="00CA7DD6" w:rsidP="0011549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SymbolMT" w:hAnsi="Times New Roman"/>
                <w:sz w:val="24"/>
                <w:szCs w:val="24"/>
                <w:lang w:bidi="te-I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6.T</w:t>
            </w:r>
            <w:r w:rsidRPr="00637BEF">
              <w:rPr>
                <w:rFonts w:ascii="Times New Roman" w:hAnsi="Times New Roman"/>
                <w:sz w:val="24"/>
                <w:szCs w:val="24"/>
              </w:rPr>
              <w:t>he</w:t>
            </w:r>
            <w:proofErr w:type="gramEnd"/>
            <w:r w:rsidRPr="00637BEF">
              <w:rPr>
                <w:rFonts w:ascii="Times New Roman" w:hAnsi="Times New Roman"/>
                <w:sz w:val="24"/>
                <w:szCs w:val="24"/>
              </w:rPr>
              <w:t xml:space="preserve"> harmonics in the system and their prevention..</w:t>
            </w:r>
          </w:p>
        </w:tc>
      </w:tr>
      <w:tr w:rsidR="00CA7DD6" w:rsidRPr="00B01FF7" w:rsidTr="0011549D">
        <w:trPr>
          <w:gridAfter w:val="1"/>
          <w:wAfter w:w="9" w:type="dxa"/>
          <w:trHeight w:val="437"/>
        </w:trPr>
        <w:tc>
          <w:tcPr>
            <w:tcW w:w="2178" w:type="dxa"/>
            <w:vMerge w:val="restart"/>
          </w:tcPr>
          <w:p w:rsidR="00CA7DD6" w:rsidRPr="00886023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7DD6" w:rsidRPr="00886023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7DD6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7DD6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7DD6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7DD6" w:rsidRPr="00886023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7DD6" w:rsidRPr="00886023" w:rsidRDefault="00CA7DD6" w:rsidP="00115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023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91" w:type="dxa"/>
            <w:gridSpan w:val="2"/>
          </w:tcPr>
          <w:p w:rsidR="00CA7DD6" w:rsidRPr="00B01FF7" w:rsidRDefault="00CA7DD6" w:rsidP="0011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FF7">
              <w:rPr>
                <w:rFonts w:ascii="Times New Roman" w:hAnsi="Times New Roman"/>
                <w:sz w:val="24"/>
                <w:szCs w:val="24"/>
              </w:rPr>
              <w:t>Upon succ</w:t>
            </w:r>
            <w:r>
              <w:rPr>
                <w:rFonts w:ascii="Times New Roman" w:hAnsi="Times New Roman"/>
                <w:sz w:val="24"/>
                <w:szCs w:val="24"/>
              </w:rPr>
              <w:t>essful completion of the course</w:t>
            </w:r>
            <w:r w:rsidRPr="00B01FF7">
              <w:rPr>
                <w:rFonts w:ascii="Times New Roman" w:hAnsi="Times New Roman"/>
                <w:sz w:val="24"/>
                <w:szCs w:val="24"/>
              </w:rPr>
              <w:t>, the students will be able to:</w:t>
            </w:r>
          </w:p>
        </w:tc>
      </w:tr>
      <w:tr w:rsidR="00CA7DD6" w:rsidRPr="00886023" w:rsidTr="0011549D">
        <w:trPr>
          <w:trHeight w:val="124"/>
        </w:trPr>
        <w:tc>
          <w:tcPr>
            <w:tcW w:w="2178" w:type="dxa"/>
            <w:vMerge/>
          </w:tcPr>
          <w:p w:rsidR="00CA7DD6" w:rsidRPr="00886023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CA7DD6" w:rsidRPr="00B01FF7" w:rsidRDefault="00CA7DD6" w:rsidP="001154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FF7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6480" w:type="dxa"/>
            <w:gridSpan w:val="2"/>
          </w:tcPr>
          <w:p w:rsidR="00CA7DD6" w:rsidRPr="00B01FF7" w:rsidRDefault="00CA7DD6" w:rsidP="00115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FF7">
              <w:rPr>
                <w:rFonts w:ascii="Times New Roman" w:hAnsi="Times New Roman"/>
                <w:sz w:val="24"/>
                <w:szCs w:val="24"/>
              </w:rPr>
              <w:t xml:space="preserve">Develop the knowledge </w:t>
            </w:r>
            <w:r>
              <w:rPr>
                <w:rFonts w:ascii="Times New Roman" w:hAnsi="Times New Roman"/>
                <w:sz w:val="24"/>
                <w:szCs w:val="24"/>
              </w:rPr>
              <w:t>on</w:t>
            </w:r>
            <w:r w:rsidRPr="00B01FF7">
              <w:rPr>
                <w:rFonts w:ascii="Times New Roman" w:hAnsi="Times New Roman"/>
                <w:sz w:val="24"/>
                <w:szCs w:val="24"/>
              </w:rPr>
              <w:t xml:space="preserve"> HVDC transmission over conventional 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01FF7">
              <w:rPr>
                <w:rFonts w:ascii="Times New Roman" w:hAnsi="Times New Roman"/>
                <w:sz w:val="24"/>
                <w:szCs w:val="24"/>
              </w:rPr>
              <w:t>C transmission</w:t>
            </w:r>
          </w:p>
        </w:tc>
      </w:tr>
      <w:tr w:rsidR="00CA7DD6" w:rsidRPr="00886023" w:rsidTr="0011549D">
        <w:trPr>
          <w:trHeight w:val="102"/>
        </w:trPr>
        <w:tc>
          <w:tcPr>
            <w:tcW w:w="2178" w:type="dxa"/>
            <w:vMerge/>
          </w:tcPr>
          <w:p w:rsidR="00CA7DD6" w:rsidRPr="00886023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CA7DD6" w:rsidRPr="00B01FF7" w:rsidRDefault="00CA7DD6" w:rsidP="001154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FF7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6480" w:type="dxa"/>
            <w:gridSpan w:val="2"/>
          </w:tcPr>
          <w:p w:rsidR="00CA7DD6" w:rsidRPr="00B01FF7" w:rsidRDefault="00CA7DD6" w:rsidP="001154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1FF7"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Analyze </w:t>
            </w:r>
            <w:r w:rsidRPr="00B01FF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different converters viz.3</w:t>
            </w:r>
            <w:proofErr w:type="gramStart"/>
            <w:r w:rsidRPr="00B01FF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,6</w:t>
            </w:r>
            <w:proofErr w:type="gramEnd"/>
            <w:r w:rsidRPr="00B01FF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and 12 pulse converter.</w:t>
            </w:r>
          </w:p>
        </w:tc>
      </w:tr>
      <w:tr w:rsidR="00CA7DD6" w:rsidRPr="00886023" w:rsidTr="0011549D">
        <w:trPr>
          <w:trHeight w:val="102"/>
        </w:trPr>
        <w:tc>
          <w:tcPr>
            <w:tcW w:w="2178" w:type="dxa"/>
            <w:vMerge/>
          </w:tcPr>
          <w:p w:rsidR="00CA7DD6" w:rsidRPr="00886023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CA7DD6" w:rsidRPr="00B01FF7" w:rsidRDefault="00CA7DD6" w:rsidP="001154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FF7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6480" w:type="dxa"/>
            <w:gridSpan w:val="2"/>
          </w:tcPr>
          <w:p w:rsidR="00CA7DD6" w:rsidRPr="00B01FF7" w:rsidRDefault="00CA7DD6" w:rsidP="00115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FF7">
              <w:rPr>
                <w:rFonts w:ascii="Times New Roman" w:hAnsi="Times New Roman"/>
                <w:sz w:val="24"/>
                <w:szCs w:val="24"/>
              </w:rPr>
              <w:t>Understand different control schemes as well as starting and stopping of 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01FF7">
              <w:rPr>
                <w:rFonts w:ascii="Times New Roman" w:hAnsi="Times New Roman"/>
                <w:sz w:val="24"/>
                <w:szCs w:val="24"/>
              </w:rPr>
              <w:t>C links</w:t>
            </w:r>
          </w:p>
        </w:tc>
      </w:tr>
      <w:tr w:rsidR="00CA7DD6" w:rsidRPr="00886023" w:rsidTr="0011549D">
        <w:trPr>
          <w:trHeight w:val="102"/>
        </w:trPr>
        <w:tc>
          <w:tcPr>
            <w:tcW w:w="2178" w:type="dxa"/>
            <w:vMerge/>
          </w:tcPr>
          <w:p w:rsidR="00CA7DD6" w:rsidRPr="00886023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CA7DD6" w:rsidRPr="00B01FF7" w:rsidRDefault="00CA7DD6" w:rsidP="001154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FF7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6480" w:type="dxa"/>
            <w:gridSpan w:val="2"/>
          </w:tcPr>
          <w:p w:rsidR="00CA7DD6" w:rsidRPr="00B01FF7" w:rsidRDefault="00CA7DD6" w:rsidP="00115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</w:t>
            </w:r>
            <w:r w:rsidRPr="00B01FF7">
              <w:rPr>
                <w:rFonts w:ascii="Times New Roman" w:hAnsi="Times New Roman"/>
                <w:sz w:val="24"/>
                <w:szCs w:val="24"/>
              </w:rPr>
              <w:t xml:space="preserve"> the nature of faults happening on both the 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01FF7">
              <w:rPr>
                <w:rFonts w:ascii="Times New Roman" w:hAnsi="Times New Roman"/>
                <w:sz w:val="24"/>
                <w:szCs w:val="24"/>
              </w:rPr>
              <w:t>C and 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01FF7">
              <w:rPr>
                <w:rFonts w:ascii="Times New Roman" w:hAnsi="Times New Roman"/>
                <w:sz w:val="24"/>
                <w:szCs w:val="24"/>
              </w:rPr>
              <w:t>C sides of the converters and formulate protection schemes for the same.</w:t>
            </w:r>
          </w:p>
        </w:tc>
      </w:tr>
      <w:tr w:rsidR="00CA7DD6" w:rsidRPr="00886023" w:rsidTr="0011549D">
        <w:trPr>
          <w:trHeight w:val="102"/>
        </w:trPr>
        <w:tc>
          <w:tcPr>
            <w:tcW w:w="2178" w:type="dxa"/>
            <w:vMerge/>
          </w:tcPr>
          <w:p w:rsidR="00CA7DD6" w:rsidRPr="00886023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CA7DD6" w:rsidRPr="00B01FF7" w:rsidRDefault="00CA7DD6" w:rsidP="001154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FF7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6480" w:type="dxa"/>
            <w:gridSpan w:val="2"/>
          </w:tcPr>
          <w:p w:rsidR="00CA7DD6" w:rsidRPr="00B01FF7" w:rsidRDefault="00CA7DD6" w:rsidP="0011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</w:t>
            </w:r>
            <w:r w:rsidRPr="00B01FF7">
              <w:rPr>
                <w:rFonts w:ascii="Times New Roman" w:hAnsi="Times New Roman"/>
                <w:sz w:val="24"/>
                <w:szCs w:val="24"/>
              </w:rPr>
              <w:t>about reactive power requirement.</w:t>
            </w:r>
          </w:p>
        </w:tc>
      </w:tr>
      <w:tr w:rsidR="00CA7DD6" w:rsidRPr="00886023" w:rsidTr="0011549D">
        <w:trPr>
          <w:trHeight w:val="102"/>
        </w:trPr>
        <w:tc>
          <w:tcPr>
            <w:tcW w:w="2178" w:type="dxa"/>
            <w:vMerge/>
          </w:tcPr>
          <w:p w:rsidR="00CA7DD6" w:rsidRPr="00886023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CA7DD6" w:rsidRPr="00B01FF7" w:rsidRDefault="00CA7DD6" w:rsidP="001154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FF7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6480" w:type="dxa"/>
            <w:gridSpan w:val="2"/>
          </w:tcPr>
          <w:p w:rsidR="00CA7DD6" w:rsidRPr="00B01FF7" w:rsidRDefault="00CA7DD6" w:rsidP="00115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Design </w:t>
            </w:r>
            <w:r w:rsidRPr="00B01FF7">
              <w:rPr>
                <w:rFonts w:ascii="Times New Roman" w:hAnsi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filters for</w:t>
            </w:r>
            <w:r w:rsidRPr="00B01FF7">
              <w:rPr>
                <w:rFonts w:ascii="Times New Roman" w:hAnsi="Times New Roman"/>
                <w:sz w:val="24"/>
                <w:szCs w:val="24"/>
              </w:rPr>
              <w:t xml:space="preserve"> different harmonics generated by the converters and their variation with the change in firing angles.</w:t>
            </w:r>
          </w:p>
        </w:tc>
      </w:tr>
      <w:tr w:rsidR="00CA7DD6" w:rsidRPr="00886023" w:rsidTr="0011549D">
        <w:trPr>
          <w:gridAfter w:val="1"/>
          <w:wAfter w:w="9" w:type="dxa"/>
          <w:trHeight w:val="272"/>
        </w:trPr>
        <w:tc>
          <w:tcPr>
            <w:tcW w:w="2178" w:type="dxa"/>
          </w:tcPr>
          <w:p w:rsidR="00CA7DD6" w:rsidRPr="00AD1765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7DD6" w:rsidRPr="00AD1765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7DD6" w:rsidRPr="00AD1765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7DD6" w:rsidRPr="00AD1765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7DD6" w:rsidRPr="00AD1765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7DD6" w:rsidRPr="00AD1765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7DD6" w:rsidRPr="00AD1765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7DD6" w:rsidRPr="00AD1765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7DD6" w:rsidRPr="00AD1765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7DD6" w:rsidRPr="00AD1765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765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91" w:type="dxa"/>
            <w:gridSpan w:val="2"/>
          </w:tcPr>
          <w:p w:rsidR="00CA7DD6" w:rsidRPr="00AD1765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DD6" w:rsidRPr="00AD1765" w:rsidRDefault="00CA7DD6" w:rsidP="001154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>UNIT-I</w:t>
            </w:r>
          </w:p>
          <w:p w:rsidR="00CA7DD6" w:rsidRPr="00AD1765" w:rsidRDefault="00CA7DD6" w:rsidP="001154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 xml:space="preserve">D.C power transmission technology: 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 xml:space="preserve">Introduction, comparison of A.C &amp; D.C transmission, application of D.C transmission, description of D.C transmission system, planning of HVDC transmission, modern trends in HVDC technology. </w:t>
            </w:r>
          </w:p>
          <w:p w:rsidR="00CA7DD6" w:rsidRPr="00AD1765" w:rsidRDefault="00CA7DD6" w:rsidP="001154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7DD6" w:rsidRPr="00AD1765" w:rsidRDefault="00CA7DD6" w:rsidP="001154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>UNIT-II</w:t>
            </w:r>
          </w:p>
          <w:p w:rsidR="00CA7DD6" w:rsidRPr="00AD1765" w:rsidRDefault="00CA7DD6" w:rsidP="001154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 xml:space="preserve">Analysis of HVDC converters: 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 xml:space="preserve">Pulse number, choice of converter configuration, simplified analysis of </w:t>
            </w:r>
            <w:proofErr w:type="spellStart"/>
            <w:r w:rsidRPr="00AD1765">
              <w:rPr>
                <w:rFonts w:ascii="Times New Roman" w:hAnsi="Times New Roman"/>
                <w:sz w:val="24"/>
                <w:szCs w:val="24"/>
              </w:rPr>
              <w:t>graetz</w:t>
            </w:r>
            <w:proofErr w:type="spellEnd"/>
            <w:r w:rsidRPr="00AD1765">
              <w:rPr>
                <w:rFonts w:ascii="Times New Roman" w:hAnsi="Times New Roman"/>
                <w:sz w:val="24"/>
                <w:szCs w:val="24"/>
              </w:rPr>
              <w:t xml:space="preserve"> circuit, converter bridge characteristics, characteristics of twelve pulse converter, detailed analysis of six pulse converter.</w:t>
            </w:r>
          </w:p>
          <w:p w:rsidR="00CA7DD6" w:rsidRPr="00AD1765" w:rsidRDefault="00CA7DD6" w:rsidP="001154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>UNIT-III</w:t>
            </w:r>
          </w:p>
          <w:p w:rsidR="00CA7DD6" w:rsidRPr="00AD1765" w:rsidRDefault="00CA7DD6" w:rsidP="001154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 xml:space="preserve">Converter and HVDC system control: 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 xml:space="preserve">Principles of D.C link control, converter control characteristics, system control hierarchy, firing angle control, current and excitation angle control, starting and stopping of D.C link, power control, higher level controllers. </w:t>
            </w:r>
          </w:p>
          <w:p w:rsidR="00CA7DD6" w:rsidRPr="00AD1765" w:rsidRDefault="00CA7DD6" w:rsidP="001154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A7DD6" w:rsidRPr="00A057F6" w:rsidRDefault="00CA7DD6" w:rsidP="00CA7DD6">
      <w:pPr>
        <w:spacing w:after="0"/>
        <w:rPr>
          <w:vanish/>
        </w:rPr>
      </w:pPr>
    </w:p>
    <w:tbl>
      <w:tblPr>
        <w:tblpPr w:leftFromText="180" w:rightFromText="180" w:vertAnchor="page" w:horzAnchor="margin" w:tblpY="1372"/>
        <w:tblW w:w="961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7384"/>
      </w:tblGrid>
      <w:tr w:rsidR="00CA7DD6" w:rsidRPr="00886023" w:rsidTr="0011549D">
        <w:trPr>
          <w:trHeight w:val="4223"/>
        </w:trPr>
        <w:tc>
          <w:tcPr>
            <w:tcW w:w="2235" w:type="dxa"/>
          </w:tcPr>
          <w:p w:rsidR="00CA7DD6" w:rsidRDefault="00CA7DD6" w:rsidP="001154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DD6" w:rsidRDefault="00CA7DD6" w:rsidP="001154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DD6" w:rsidRDefault="00CA7DD6" w:rsidP="001154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DD6" w:rsidRDefault="00CA7DD6" w:rsidP="001154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DD6" w:rsidRDefault="00CA7DD6" w:rsidP="001154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DD6" w:rsidRDefault="00CA7DD6" w:rsidP="001154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DD6" w:rsidRDefault="00CA7DD6" w:rsidP="001154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DD6" w:rsidRDefault="00CA7DD6" w:rsidP="001154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DD6" w:rsidRDefault="00CA7DD6" w:rsidP="001154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DD6" w:rsidRPr="00886023" w:rsidRDefault="00CA7DD6" w:rsidP="00115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4" w:type="dxa"/>
          </w:tcPr>
          <w:p w:rsidR="00CA7DD6" w:rsidRDefault="00CA7DD6" w:rsidP="001154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DD6" w:rsidRPr="00AD1765" w:rsidRDefault="00CA7DD6" w:rsidP="001154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>UNIT-IV</w:t>
            </w:r>
          </w:p>
          <w:p w:rsidR="00CA7DD6" w:rsidRPr="00AD1765" w:rsidRDefault="00CA7DD6" w:rsidP="001154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Converter faults and p</w:t>
            </w: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 xml:space="preserve">rotection: 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/>
                <w:sz w:val="24"/>
                <w:szCs w:val="24"/>
              </w:rPr>
              <w:t>tection against over currents, o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>ver voltages in a converter station, surge arresters, protection against over voltages.</w:t>
            </w:r>
          </w:p>
          <w:p w:rsidR="00CA7DD6" w:rsidRPr="00AD1765" w:rsidRDefault="00CA7DD6" w:rsidP="001154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Smoothing r</w:t>
            </w: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>eactor and 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 xml:space="preserve">C Line: 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>Smoothing reactors, D</w:t>
            </w:r>
            <w:r>
              <w:rPr>
                <w:rFonts w:ascii="Times New Roman" w:hAnsi="Times New Roman"/>
                <w:sz w:val="24"/>
                <w:szCs w:val="24"/>
              </w:rPr>
              <w:t>.C line, t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>ransient over voltages in D</w:t>
            </w:r>
            <w:r>
              <w:rPr>
                <w:rFonts w:ascii="Times New Roman" w:hAnsi="Times New Roman"/>
                <w:sz w:val="24"/>
                <w:szCs w:val="24"/>
              </w:rPr>
              <w:t>.C line, p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>rotection of 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>C line,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.C breakers,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>onopolar</w:t>
            </w:r>
            <w:proofErr w:type="spellEnd"/>
            <w:r w:rsidRPr="00AD1765">
              <w:rPr>
                <w:rFonts w:ascii="Times New Roman" w:hAnsi="Times New Roman"/>
                <w:sz w:val="24"/>
                <w:szCs w:val="24"/>
              </w:rPr>
              <w:t xml:space="preserve"> operation.</w:t>
            </w:r>
          </w:p>
          <w:p w:rsidR="00CA7DD6" w:rsidRPr="00AD1765" w:rsidRDefault="00CA7DD6" w:rsidP="001154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>UNIT-V</w:t>
            </w:r>
          </w:p>
          <w:p w:rsidR="00CA7DD6" w:rsidRPr="00AD1765" w:rsidRDefault="00CA7DD6" w:rsidP="001154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 xml:space="preserve">Reactive Power Control: 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>Reactive power requirements in steady state, Sources of reactive power, Static VAR systems, Reactive power contro</w:t>
            </w:r>
            <w:r>
              <w:rPr>
                <w:rFonts w:ascii="Times New Roman" w:hAnsi="Times New Roman"/>
                <w:sz w:val="24"/>
                <w:szCs w:val="24"/>
              </w:rPr>
              <w:t>l during t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>ransients.</w:t>
            </w:r>
          </w:p>
          <w:p w:rsidR="00CA7DD6" w:rsidRPr="00AD1765" w:rsidRDefault="00CA7DD6" w:rsidP="001154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:rsidR="00CA7DD6" w:rsidRPr="00747CD7" w:rsidRDefault="00CA7DD6" w:rsidP="001154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 xml:space="preserve">Harmonics and Filters: </w:t>
            </w:r>
            <w:r>
              <w:rPr>
                <w:rFonts w:ascii="Times New Roman" w:hAnsi="Times New Roman"/>
                <w:sz w:val="24"/>
                <w:szCs w:val="24"/>
              </w:rPr>
              <w:t>Generation of harmonics, d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>esign of AC filter</w:t>
            </w:r>
            <w:r>
              <w:rPr>
                <w:rFonts w:ascii="Times New Roman" w:hAnsi="Times New Roman"/>
                <w:sz w:val="24"/>
                <w:szCs w:val="24"/>
              </w:rPr>
              <w:t>s, DC filters, active filters, c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>arrier frequency and RI noise.</w:t>
            </w:r>
          </w:p>
        </w:tc>
      </w:tr>
      <w:tr w:rsidR="00CA7DD6" w:rsidRPr="00886023" w:rsidTr="0011549D">
        <w:trPr>
          <w:trHeight w:val="240"/>
        </w:trPr>
        <w:tc>
          <w:tcPr>
            <w:tcW w:w="2235" w:type="dxa"/>
            <w:tcBorders>
              <w:bottom w:val="single" w:sz="4" w:space="0" w:color="auto"/>
            </w:tcBorders>
          </w:tcPr>
          <w:p w:rsidR="00CA7DD6" w:rsidRDefault="00CA7DD6" w:rsidP="001154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DD6" w:rsidRDefault="00CA7DD6" w:rsidP="001154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DD6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</w:t>
            </w:r>
            <w:r w:rsidRPr="00886023">
              <w:rPr>
                <w:rFonts w:ascii="Times New Roman" w:hAnsi="Times New Roman"/>
                <w:b/>
                <w:sz w:val="24"/>
                <w:szCs w:val="24"/>
              </w:rPr>
              <w:t>ooks</w:t>
            </w:r>
          </w:p>
          <w:p w:rsidR="00CA7DD6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023"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</w:p>
          <w:p w:rsidR="00CA7DD6" w:rsidRDefault="00CA7DD6" w:rsidP="00115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 b</w:t>
            </w:r>
            <w:r w:rsidRPr="00886023">
              <w:rPr>
                <w:rFonts w:ascii="Times New Roman" w:hAnsi="Times New Roman"/>
                <w:b/>
                <w:sz w:val="24"/>
                <w:szCs w:val="24"/>
              </w:rPr>
              <w:t>ooks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A7DD6" w:rsidRPr="00523825" w:rsidRDefault="00CA7DD6" w:rsidP="0011549D">
            <w:pPr>
              <w:rPr>
                <w:rFonts w:ascii="Times New Roman" w:hAnsi="Times New Roman"/>
              </w:rPr>
            </w:pPr>
          </w:p>
        </w:tc>
        <w:tc>
          <w:tcPr>
            <w:tcW w:w="7384" w:type="dxa"/>
            <w:tcBorders>
              <w:bottom w:val="single" w:sz="4" w:space="0" w:color="auto"/>
            </w:tcBorders>
          </w:tcPr>
          <w:p w:rsidR="00CA7DD6" w:rsidRPr="006509D0" w:rsidRDefault="00CA7DD6" w:rsidP="0011549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9D0"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CA7DD6" w:rsidRDefault="00CA7DD6" w:rsidP="00115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9D0">
              <w:rPr>
                <w:rFonts w:ascii="Times New Roman" w:hAnsi="Times New Roman"/>
                <w:sz w:val="24"/>
                <w:szCs w:val="24"/>
              </w:rPr>
              <w:t xml:space="preserve">1. “HVDC Power Transmission System”, by K.R </w:t>
            </w:r>
            <w:proofErr w:type="spellStart"/>
            <w:r w:rsidRPr="006509D0">
              <w:rPr>
                <w:rFonts w:ascii="Times New Roman" w:hAnsi="Times New Roman"/>
                <w:sz w:val="24"/>
                <w:szCs w:val="24"/>
              </w:rPr>
              <w:t>Padiyar</w:t>
            </w:r>
            <w:proofErr w:type="spellEnd"/>
            <w:r w:rsidRPr="006509D0">
              <w:rPr>
                <w:rFonts w:ascii="Times New Roman" w:hAnsi="Times New Roman"/>
                <w:sz w:val="24"/>
                <w:szCs w:val="24"/>
              </w:rPr>
              <w:t xml:space="preserve">, New academic </w:t>
            </w:r>
          </w:p>
          <w:p w:rsidR="00CA7DD6" w:rsidRPr="006509D0" w:rsidRDefault="00CA7DD6" w:rsidP="00115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09D0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gramEnd"/>
            <w:r w:rsidRPr="006509D0">
              <w:rPr>
                <w:rFonts w:ascii="Times New Roman" w:hAnsi="Times New Roman"/>
                <w:sz w:val="24"/>
                <w:szCs w:val="24"/>
              </w:rPr>
              <w:t xml:space="preserve"> Ltd publication, 3</w:t>
            </w:r>
            <w:r w:rsidRPr="006509D0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6509D0">
              <w:rPr>
                <w:rFonts w:ascii="Times New Roman" w:hAnsi="Times New Roman"/>
                <w:sz w:val="24"/>
                <w:szCs w:val="24"/>
              </w:rPr>
              <w:t xml:space="preserve"> Edition.</w:t>
            </w:r>
          </w:p>
          <w:p w:rsidR="00CA7DD6" w:rsidRDefault="00CA7DD6" w:rsidP="00115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9D0">
              <w:rPr>
                <w:rFonts w:ascii="Times New Roman" w:hAnsi="Times New Roman"/>
                <w:sz w:val="24"/>
                <w:szCs w:val="24"/>
              </w:rPr>
              <w:t xml:space="preserve">2. “EHV-AC &amp;HVDC Transmission Engineering &amp; Practice”, by S. </w:t>
            </w:r>
            <w:proofErr w:type="spellStart"/>
            <w:r w:rsidRPr="006509D0">
              <w:rPr>
                <w:rFonts w:ascii="Times New Roman" w:hAnsi="Times New Roman"/>
                <w:sz w:val="24"/>
                <w:szCs w:val="24"/>
              </w:rPr>
              <w:t>Rao</w:t>
            </w:r>
            <w:proofErr w:type="spellEnd"/>
            <w:r w:rsidRPr="006509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A7DD6" w:rsidRPr="006509D0" w:rsidRDefault="00CA7DD6" w:rsidP="0011549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509D0">
              <w:rPr>
                <w:rFonts w:ascii="Times New Roman" w:hAnsi="Times New Roman"/>
                <w:sz w:val="24"/>
                <w:szCs w:val="24"/>
              </w:rPr>
              <w:t>Khanna</w:t>
            </w:r>
            <w:proofErr w:type="spellEnd"/>
            <w:r w:rsidRPr="006509D0">
              <w:rPr>
                <w:rFonts w:ascii="Times New Roman" w:hAnsi="Times New Roman"/>
                <w:sz w:val="24"/>
                <w:szCs w:val="24"/>
              </w:rPr>
              <w:t xml:space="preserve"> publication, 3</w:t>
            </w:r>
            <w:r w:rsidRPr="006509D0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6509D0">
              <w:rPr>
                <w:rFonts w:ascii="Times New Roman" w:hAnsi="Times New Roman"/>
                <w:sz w:val="24"/>
                <w:szCs w:val="24"/>
              </w:rPr>
              <w:t xml:space="preserve"> Edition</w:t>
            </w:r>
            <w:proofErr w:type="gramStart"/>
            <w:r w:rsidRPr="006509D0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</w:p>
          <w:p w:rsidR="00CA7DD6" w:rsidRPr="006509D0" w:rsidRDefault="00CA7DD6" w:rsidP="0011549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09D0">
              <w:rPr>
                <w:rFonts w:ascii="Times New Roman" w:hAnsi="Times New Roman"/>
                <w:b/>
                <w:sz w:val="24"/>
                <w:szCs w:val="24"/>
              </w:rPr>
              <w:t xml:space="preserve">Reference books: </w:t>
            </w:r>
          </w:p>
          <w:p w:rsidR="00CA7DD6" w:rsidRDefault="00CA7DD6" w:rsidP="0011549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509D0">
              <w:rPr>
                <w:rFonts w:ascii="Times New Roman" w:hAnsi="Times New Roman"/>
                <w:sz w:val="24"/>
                <w:szCs w:val="24"/>
              </w:rPr>
              <w:t xml:space="preserve">1. “Direct current Transmission”, by Edward Wilson </w:t>
            </w:r>
            <w:proofErr w:type="spellStart"/>
            <w:r w:rsidRPr="006509D0">
              <w:rPr>
                <w:rFonts w:ascii="Times New Roman" w:hAnsi="Times New Roman"/>
                <w:sz w:val="24"/>
                <w:szCs w:val="24"/>
              </w:rPr>
              <w:t>Kimbark</w:t>
            </w:r>
            <w:proofErr w:type="spellEnd"/>
            <w:r w:rsidRPr="006509D0">
              <w:rPr>
                <w:rFonts w:ascii="Times New Roman" w:hAnsi="Times New Roman"/>
                <w:sz w:val="24"/>
                <w:szCs w:val="24"/>
              </w:rPr>
              <w:t xml:space="preserve">, Wiley </w:t>
            </w:r>
          </w:p>
          <w:p w:rsidR="00CA7DD6" w:rsidRPr="006509D0" w:rsidRDefault="00CA7DD6" w:rsidP="0011549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509D0">
              <w:rPr>
                <w:rFonts w:ascii="Times New Roman" w:hAnsi="Times New Roman"/>
                <w:sz w:val="24"/>
                <w:szCs w:val="24"/>
              </w:rPr>
              <w:t xml:space="preserve">Inter science, Volume-I. </w:t>
            </w:r>
          </w:p>
          <w:p w:rsidR="00CA7DD6" w:rsidRDefault="00CA7DD6" w:rsidP="001154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9D0">
              <w:rPr>
                <w:rFonts w:ascii="Times New Roman" w:hAnsi="Times New Roman"/>
                <w:sz w:val="24"/>
                <w:szCs w:val="24"/>
              </w:rPr>
              <w:t xml:space="preserve">2. “HVDC Power Transmission”, by </w:t>
            </w:r>
            <w:proofErr w:type="spellStart"/>
            <w:r w:rsidRPr="006509D0">
              <w:rPr>
                <w:rFonts w:ascii="Times New Roman" w:hAnsi="Times New Roman"/>
                <w:sz w:val="24"/>
                <w:szCs w:val="24"/>
              </w:rPr>
              <w:t>S.Kamakshaiah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9D0">
              <w:rPr>
                <w:rFonts w:ascii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09D0">
              <w:rPr>
                <w:rFonts w:ascii="Times New Roman" w:hAnsi="Times New Roman"/>
                <w:sz w:val="24"/>
                <w:szCs w:val="24"/>
              </w:rPr>
              <w:t>V.Kamaraju</w:t>
            </w:r>
            <w:proofErr w:type="spellEnd"/>
            <w:r w:rsidRPr="006509D0">
              <w:rPr>
                <w:rFonts w:ascii="Times New Roman" w:hAnsi="Times New Roman"/>
                <w:sz w:val="24"/>
                <w:szCs w:val="24"/>
              </w:rPr>
              <w:t xml:space="preserve">, Tata </w:t>
            </w:r>
          </w:p>
          <w:p w:rsidR="00CA7DD6" w:rsidRPr="006509D0" w:rsidRDefault="00CA7DD6" w:rsidP="001154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9D0">
              <w:rPr>
                <w:rFonts w:ascii="Times New Roman" w:hAnsi="Times New Roman"/>
                <w:sz w:val="24"/>
                <w:szCs w:val="24"/>
              </w:rPr>
              <w:t>Mcgraw</w:t>
            </w:r>
            <w:proofErr w:type="spellEnd"/>
            <w:r w:rsidRPr="006509D0">
              <w:rPr>
                <w:rFonts w:ascii="Times New Roman" w:hAnsi="Times New Roman"/>
                <w:sz w:val="24"/>
                <w:szCs w:val="24"/>
              </w:rPr>
              <w:t xml:space="preserve"> Hill publishers.</w:t>
            </w:r>
          </w:p>
          <w:p w:rsidR="00CA7DD6" w:rsidRPr="00886023" w:rsidRDefault="00CA7DD6" w:rsidP="0011549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7DD6" w:rsidRPr="00886023" w:rsidTr="0011549D">
        <w:trPr>
          <w:trHeight w:val="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6" w:rsidRDefault="00CA7DD6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DD6" w:rsidRPr="00886023" w:rsidRDefault="00CA7DD6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886023">
              <w:rPr>
                <w:rFonts w:ascii="Times New Roman" w:hAnsi="Times New Roman"/>
                <w:b/>
                <w:sz w:val="24"/>
                <w:szCs w:val="24"/>
              </w:rPr>
              <w:t>-Resources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A7DD6" w:rsidRPr="00886023" w:rsidRDefault="00CA7DD6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6" w:rsidRPr="004E6FD1" w:rsidRDefault="00CA7DD6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FD1">
              <w:rPr>
                <w:rFonts w:ascii="Times New Roman" w:hAnsi="Times New Roman" w:cs="Times New Roman"/>
                <w:sz w:val="24"/>
                <w:szCs w:val="24"/>
              </w:rPr>
              <w:t>http://nptel.ac.in/courses</w:t>
            </w:r>
          </w:p>
          <w:p w:rsidR="00CA7DD6" w:rsidRPr="004E6FD1" w:rsidRDefault="00CA7DD6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FD1">
              <w:rPr>
                <w:rFonts w:ascii="Times New Roman" w:hAnsi="Times New Roman" w:cs="Times New Roman"/>
                <w:sz w:val="24"/>
                <w:szCs w:val="24"/>
              </w:rPr>
              <w:t>http://iete-elan.ac.in</w:t>
            </w:r>
          </w:p>
          <w:p w:rsidR="00CA7DD6" w:rsidRPr="00B67BAE" w:rsidRDefault="00CA7DD6" w:rsidP="0011549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hyperlink r:id="rId4" w:history="1">
              <w:r w:rsidRPr="004E6FD1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http://freevideolectures.com/university/iitm</w:t>
              </w:r>
            </w:hyperlink>
          </w:p>
        </w:tc>
      </w:tr>
    </w:tbl>
    <w:p w:rsidR="00E4419D" w:rsidRDefault="00CA7DD6"/>
    <w:sectPr w:rsidR="00E4419D" w:rsidSect="00FA5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A7DD6"/>
    <w:rsid w:val="00631B27"/>
    <w:rsid w:val="006B4255"/>
    <w:rsid w:val="00CA7DD6"/>
    <w:rsid w:val="00FA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D6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CA7DD6"/>
    <w:pPr>
      <w:ind w:left="720"/>
    </w:pPr>
    <w:rPr>
      <w:rFonts w:ascii="Calibri" w:eastAsia="Calibri" w:hAnsi="Calibri" w:cs="Times New Roman"/>
      <w:color w:val="000000"/>
      <w:u w:color="000000"/>
      <w:lang w:val="en-US" w:eastAsia="en-IN"/>
    </w:rPr>
  </w:style>
  <w:style w:type="character" w:customStyle="1" w:styleId="ListParagraphChar">
    <w:name w:val="List Paragraph Char"/>
    <w:link w:val="ListParagraph"/>
    <w:uiPriority w:val="34"/>
    <w:rsid w:val="00CA7DD6"/>
    <w:rPr>
      <w:rFonts w:ascii="Calibri" w:eastAsia="Calibri" w:hAnsi="Calibri" w:cs="Times New Roman"/>
      <w:color w:val="000000"/>
      <w:u w:color="000000"/>
      <w:lang w:val="en-US" w:eastAsia="en-IN"/>
    </w:rPr>
  </w:style>
  <w:style w:type="character" w:styleId="Hyperlink">
    <w:name w:val="Hyperlink"/>
    <w:uiPriority w:val="99"/>
    <w:rsid w:val="00CA7DD6"/>
    <w:rPr>
      <w:u w:val="single"/>
    </w:rPr>
  </w:style>
  <w:style w:type="character" w:styleId="Strong">
    <w:name w:val="Strong"/>
    <w:uiPriority w:val="22"/>
    <w:qFormat/>
    <w:rsid w:val="00CA7D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2021-10-30T09:11:00Z</dcterms:created>
  <dcterms:modified xsi:type="dcterms:W3CDTF">2021-10-30T09:11:00Z</dcterms:modified>
</cp:coreProperties>
</file>